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A06AC" w14:textId="77777777" w:rsidR="00D86B7A" w:rsidRPr="001B0762" w:rsidRDefault="00D86B7A" w:rsidP="00D86B7A">
      <w:pPr>
        <w:spacing w:line="240" w:lineRule="auto"/>
        <w:ind w:right="56"/>
        <w:rPr>
          <w:rFonts w:ascii="Times New Roman" w:hAnsi="Times New Roman" w:cs="Times New Roman"/>
          <w:color w:val="C0C0C0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color w:val="C0C0C0"/>
          <w:sz w:val="24"/>
          <w:szCs w:val="24"/>
          <w:lang w:val="en-GB"/>
        </w:rPr>
        <w:t>.........empty row..........</w:t>
      </w:r>
    </w:p>
    <w:p w14:paraId="721ED7C3" w14:textId="1774710E" w:rsidR="00D86B7A" w:rsidRPr="001B0762" w:rsidRDefault="00D86B7A" w:rsidP="00D86B7A">
      <w:pPr>
        <w:spacing w:line="240" w:lineRule="auto"/>
        <w:ind w:right="56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b/>
          <w:bCs/>
          <w:caps/>
          <w:sz w:val="24"/>
          <w:szCs w:val="24"/>
          <w:lang w:val="en-GB"/>
        </w:rPr>
        <w:t>TITLE: TIMES NEW ROMAN (12 points, bold,</w:t>
      </w:r>
      <w:r w:rsidR="004B291A" w:rsidRPr="001B0762">
        <w:rPr>
          <w:rFonts w:ascii="Times New Roman" w:hAnsi="Times New Roman" w:cs="Times New Roman"/>
          <w:b/>
          <w:bCs/>
          <w:caps/>
          <w:sz w:val="24"/>
          <w:szCs w:val="24"/>
          <w:lang w:val="en-GB"/>
        </w:rPr>
        <w:t xml:space="preserve"> capital), centered, spacing 1</w:t>
      </w:r>
    </w:p>
    <w:p w14:paraId="24484788" w14:textId="77777777" w:rsidR="00D86B7A" w:rsidRPr="001B0762" w:rsidRDefault="00D86B7A" w:rsidP="00D86B7A">
      <w:pPr>
        <w:spacing w:line="240" w:lineRule="auto"/>
        <w:ind w:right="56"/>
        <w:rPr>
          <w:rFonts w:ascii="Times New Roman" w:hAnsi="Times New Roman" w:cs="Times New Roman"/>
          <w:color w:val="C0C0C0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color w:val="C0C0C0"/>
          <w:sz w:val="24"/>
          <w:szCs w:val="24"/>
          <w:lang w:val="en-GB"/>
        </w:rPr>
        <w:t>.........empty row..........</w:t>
      </w:r>
    </w:p>
    <w:p w14:paraId="03ECF145" w14:textId="721B9BAC" w:rsidR="00D86B7A" w:rsidRPr="001B0762" w:rsidRDefault="00D86B7A" w:rsidP="00D86B7A">
      <w:pPr>
        <w:spacing w:line="240" w:lineRule="auto"/>
        <w:ind w:right="-428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Name and surname of authors: (Font: Times New Roman, 12 pts., normal),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centered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>, spacing 1</w:t>
      </w:r>
    </w:p>
    <w:p w14:paraId="33F094C5" w14:textId="77777777" w:rsidR="00D86B7A" w:rsidRPr="001B0762" w:rsidRDefault="00D86B7A" w:rsidP="00D86B7A">
      <w:pPr>
        <w:spacing w:line="240" w:lineRule="auto"/>
        <w:ind w:right="56"/>
        <w:rPr>
          <w:rFonts w:ascii="Times New Roman" w:hAnsi="Times New Roman" w:cs="Times New Roman"/>
          <w:color w:val="C0C0C0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color w:val="C0C0C0"/>
          <w:sz w:val="24"/>
          <w:szCs w:val="24"/>
          <w:lang w:val="en-GB"/>
        </w:rPr>
        <w:t>.........empty row..........</w:t>
      </w:r>
    </w:p>
    <w:p w14:paraId="2F8825F4" w14:textId="16FCFBEA" w:rsidR="00D86B7A" w:rsidRPr="001B0762" w:rsidRDefault="00D86B7A" w:rsidP="00D86B7A">
      <w:pPr>
        <w:spacing w:line="240" w:lineRule="auto"/>
        <w:ind w:right="56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i/>
          <w:iCs/>
          <w:sz w:val="24"/>
          <w:szCs w:val="24"/>
          <w:lang w:val="en-GB"/>
        </w:rPr>
        <w:t>Address(</w:t>
      </w:r>
      <w:proofErr w:type="spellStart"/>
      <w:r w:rsidRPr="001B0762">
        <w:rPr>
          <w:rFonts w:ascii="Times New Roman" w:hAnsi="Times New Roman" w:cs="Times New Roman"/>
          <w:i/>
          <w:iCs/>
          <w:sz w:val="24"/>
          <w:szCs w:val="24"/>
          <w:lang w:val="en-GB"/>
        </w:rPr>
        <w:t>es</w:t>
      </w:r>
      <w:proofErr w:type="spellEnd"/>
      <w:r w:rsidRPr="001B0762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  <w:r w:rsidRPr="001B0762">
        <w:rPr>
          <w:rFonts w:ascii="Times New Roman" w:hAnsi="Times New Roman" w:cs="Times New Roman"/>
          <w:i/>
          <w:iCs/>
          <w:sz w:val="24"/>
          <w:szCs w:val="24"/>
          <w:lang w:val="en-GB"/>
        </w:rPr>
        <w:t>:(Font:  Times new roman (</w:t>
      </w:r>
      <w:r w:rsidRPr="001B0762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="004B291A" w:rsidRPr="001B0762">
        <w:rPr>
          <w:rFonts w:ascii="Times New Roman" w:hAnsi="Times New Roman" w:cs="Times New Roman"/>
          <w:i/>
          <w:iCs/>
          <w:sz w:val="24"/>
          <w:szCs w:val="24"/>
          <w:lang w:val="en-GB"/>
        </w:rPr>
        <w:t>2</w:t>
      </w:r>
      <w:r w:rsidRPr="001B07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pts., italic), start from the left margin, spacing 1), e-mail</w:t>
      </w:r>
    </w:p>
    <w:p w14:paraId="1524DA0F" w14:textId="77777777" w:rsidR="00D86B7A" w:rsidRPr="001B0762" w:rsidRDefault="00D86B7A" w:rsidP="00D86B7A">
      <w:pPr>
        <w:spacing w:line="240" w:lineRule="auto"/>
        <w:ind w:right="56"/>
        <w:rPr>
          <w:rFonts w:ascii="Times New Roman" w:hAnsi="Times New Roman" w:cs="Times New Roman"/>
          <w:color w:val="C0C0C0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color w:val="C0C0C0"/>
          <w:sz w:val="24"/>
          <w:szCs w:val="24"/>
          <w:lang w:val="en-GB"/>
        </w:rPr>
        <w:t>.........empty row..........</w:t>
      </w:r>
    </w:p>
    <w:p w14:paraId="41CE31D0" w14:textId="77777777" w:rsidR="00D86B7A" w:rsidRPr="001B0762" w:rsidRDefault="00D86B7A" w:rsidP="00D86B7A">
      <w:pPr>
        <w:spacing w:line="240" w:lineRule="auto"/>
        <w:ind w:right="56"/>
        <w:rPr>
          <w:rFonts w:ascii="Times New Roman" w:hAnsi="Times New Roman" w:cs="Times New Roman"/>
          <w:color w:val="C0C0C0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color w:val="C0C0C0"/>
          <w:sz w:val="24"/>
          <w:szCs w:val="24"/>
          <w:lang w:val="en-GB"/>
        </w:rPr>
        <w:t>.........empty row..........</w:t>
      </w:r>
    </w:p>
    <w:p w14:paraId="1E59D387" w14:textId="4A265E2C" w:rsidR="00D86B7A" w:rsidRPr="001B0762" w:rsidRDefault="00D86B7A" w:rsidP="001B0762">
      <w:pPr>
        <w:spacing w:line="240" w:lineRule="auto"/>
        <w:ind w:right="5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Abstract (language of abstract: English !!!) 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>(Text of the abstract: Font: Times New Roman (1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pts., normal), spacing 1)</w:t>
      </w:r>
      <w:r w:rsidR="001B0762"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Abstract shall be written in English and should be informative (summarising objective, methods and main results) and should not exceed 150 words.</w:t>
      </w:r>
    </w:p>
    <w:p w14:paraId="7714A926" w14:textId="77777777" w:rsidR="00D86B7A" w:rsidRPr="001B0762" w:rsidRDefault="00D86B7A" w:rsidP="00D86B7A">
      <w:pPr>
        <w:spacing w:line="240" w:lineRule="auto"/>
        <w:ind w:right="5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sz w:val="24"/>
          <w:szCs w:val="24"/>
          <w:lang w:val="en-GB"/>
        </w:rPr>
        <w:tab/>
        <w:t xml:space="preserve">Text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6EA9FF1A" w14:textId="77777777" w:rsidR="00D86B7A" w:rsidRPr="001B0762" w:rsidRDefault="00D86B7A" w:rsidP="00D86B7A">
      <w:pPr>
        <w:spacing w:line="240" w:lineRule="auto"/>
        <w:ind w:right="56"/>
        <w:jc w:val="both"/>
        <w:rPr>
          <w:rFonts w:ascii="Times New Roman" w:hAnsi="Times New Roman" w:cs="Times New Roman"/>
          <w:color w:val="C0C0C0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color w:val="C0C0C0"/>
          <w:sz w:val="24"/>
          <w:szCs w:val="24"/>
          <w:lang w:val="en-GB"/>
        </w:rPr>
        <w:t>.........empty row..........</w:t>
      </w:r>
    </w:p>
    <w:p w14:paraId="0AAC82A8" w14:textId="4026E596" w:rsidR="00D86B7A" w:rsidRPr="001B0762" w:rsidRDefault="00D86B7A" w:rsidP="00D86B7A">
      <w:pPr>
        <w:spacing w:line="240" w:lineRule="auto"/>
        <w:ind w:right="5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b/>
          <w:bCs/>
          <w:sz w:val="24"/>
          <w:szCs w:val="24"/>
          <w:lang w:val="en-GB"/>
        </w:rPr>
        <w:t>Key words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>: Font: Times New Roman (1</w:t>
      </w:r>
      <w:r w:rsidR="004B291A"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2 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>pts., normal), spacing 1</w:t>
      </w:r>
    </w:p>
    <w:p w14:paraId="171D2466" w14:textId="6EF73342" w:rsidR="00D86B7A" w:rsidRPr="001B0762" w:rsidRDefault="00D86B7A" w:rsidP="00D86B7A">
      <w:pPr>
        <w:spacing w:line="240" w:lineRule="auto"/>
        <w:ind w:right="56"/>
        <w:jc w:val="both"/>
        <w:rPr>
          <w:rFonts w:ascii="Times New Roman" w:hAnsi="Times New Roman" w:cs="Times New Roman"/>
          <w:color w:val="C0C0C0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color w:val="C0C0C0"/>
          <w:sz w:val="24"/>
          <w:szCs w:val="24"/>
          <w:lang w:val="en-GB"/>
        </w:rPr>
        <w:t>.........empty row..........</w:t>
      </w:r>
    </w:p>
    <w:p w14:paraId="258CF083" w14:textId="7CE3B115" w:rsidR="00D86B7A" w:rsidRPr="001B0762" w:rsidRDefault="004B291A" w:rsidP="00D86B7A">
      <w:pPr>
        <w:spacing w:line="240" w:lineRule="auto"/>
        <w:ind w:right="5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b/>
          <w:sz w:val="24"/>
          <w:szCs w:val="24"/>
          <w:lang w:val="en-GB"/>
        </w:rPr>
        <w:t>Introduction (</w:t>
      </w:r>
      <w:r w:rsidR="00D86B7A" w:rsidRPr="001B0762">
        <w:rPr>
          <w:rFonts w:ascii="Times New Roman" w:hAnsi="Times New Roman" w:cs="Times New Roman"/>
          <w:sz w:val="24"/>
          <w:szCs w:val="24"/>
          <w:lang w:val="en-GB"/>
        </w:rPr>
        <w:t>Text of the article: Font: Times new roman (12 pts. normal), spacing 1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AF3AAE8" w14:textId="0959CD78" w:rsidR="00D86B7A" w:rsidRPr="001B0762" w:rsidRDefault="00D86B7A" w:rsidP="004B291A">
      <w:pPr>
        <w:spacing w:line="240" w:lineRule="auto"/>
        <w:ind w:right="56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sz w:val="24"/>
          <w:szCs w:val="24"/>
          <w:lang w:val="en-GB"/>
        </w:rPr>
        <w:t>Structure of the article according the common rules for the scientific papers.</w:t>
      </w:r>
      <w:r w:rsidRPr="001B0762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>Keep headings and subheadings always flushed left. Put one blank line over a heading.</w:t>
      </w:r>
    </w:p>
    <w:p w14:paraId="1A6BC7D1" w14:textId="77777777" w:rsidR="004B291A" w:rsidRPr="001B0762" w:rsidRDefault="004B291A" w:rsidP="004B291A">
      <w:pPr>
        <w:spacing w:line="240" w:lineRule="auto"/>
        <w:ind w:right="56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AF89E34" w14:textId="77777777" w:rsidR="004B291A" w:rsidRPr="001B0762" w:rsidRDefault="004B291A" w:rsidP="004B291A">
      <w:pPr>
        <w:spacing w:line="240" w:lineRule="auto"/>
        <w:ind w:right="56"/>
        <w:jc w:val="both"/>
        <w:rPr>
          <w:rFonts w:ascii="Times New Roman" w:hAnsi="Times New Roman" w:cs="Times New Roman"/>
          <w:color w:val="C0C0C0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color w:val="C0C0C0"/>
          <w:sz w:val="24"/>
          <w:szCs w:val="24"/>
          <w:lang w:val="en-GB"/>
        </w:rPr>
        <w:t>.........empty row..........</w:t>
      </w:r>
    </w:p>
    <w:p w14:paraId="7DDB7701" w14:textId="77777777" w:rsidR="00D86B7A" w:rsidRPr="001B0762" w:rsidRDefault="00D86B7A" w:rsidP="00D86B7A">
      <w:pPr>
        <w:spacing w:line="240" w:lineRule="auto"/>
        <w:ind w:right="5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Experimental 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>(Text of the Experimental: Font: Times New Roman (12 pts., normal), spacing 1)</w:t>
      </w:r>
    </w:p>
    <w:p w14:paraId="0196A200" w14:textId="77777777" w:rsidR="00D86B7A" w:rsidRPr="001B0762" w:rsidRDefault="00D86B7A" w:rsidP="00D86B7A">
      <w:pPr>
        <w:spacing w:line="240" w:lineRule="auto"/>
        <w:ind w:right="56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Text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AD17D5F" w14:textId="69D1C2CB" w:rsidR="00D86B7A" w:rsidRPr="001B0762" w:rsidRDefault="001B0762" w:rsidP="00D86B7A">
      <w:pPr>
        <w:spacing w:line="240" w:lineRule="auto"/>
        <w:ind w:right="56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r w:rsidRPr="001B0762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4C770E29" wp14:editId="313357B4">
            <wp:extent cx="3096000" cy="2322000"/>
            <wp:effectExtent l="0" t="0" r="0" b="2540"/>
            <wp:docPr id="2" name="Obrázok 2" descr="C:\Users\Cabalova\Documents\Publikačná činnosť\ČLÁNKY\Ukončené články\2023\hrozno\Forests\revision\obrázky\331198534_661191332428062_90383374228108631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alova\Documents\Publikačná činnosť\ČLÁNKY\Ukončené články\2023\hrozno\Forests\revision\obrázky\331198534_661191332428062_9038337422810863193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CB2D0AC" w14:textId="77777777" w:rsidR="00D86B7A" w:rsidRPr="001B0762" w:rsidRDefault="00D86B7A" w:rsidP="00D86B7A">
      <w:pPr>
        <w:spacing w:line="240" w:lineRule="auto"/>
        <w:ind w:right="56"/>
        <w:jc w:val="center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Fig. 1</w:t>
      </w:r>
      <w:r w:rsidRPr="001B0762">
        <w:rPr>
          <w:rFonts w:ascii="Times New Roman" w:hAnsi="Times New Roman" w:cs="Times New Roman"/>
          <w:iCs/>
          <w:sz w:val="24"/>
          <w:szCs w:val="24"/>
          <w:lang w:val="en-GB"/>
        </w:rPr>
        <w:t>: Text</w:t>
      </w:r>
    </w:p>
    <w:p w14:paraId="52FC2F89" w14:textId="77777777" w:rsidR="00D86B7A" w:rsidRPr="001B0762" w:rsidRDefault="00D86B7A" w:rsidP="00D86B7A">
      <w:pPr>
        <w:spacing w:line="240" w:lineRule="auto"/>
        <w:ind w:right="5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B88339" w14:textId="77777777" w:rsidR="00D86B7A" w:rsidRPr="001B0762" w:rsidRDefault="00D86B7A" w:rsidP="00D86B7A">
      <w:pPr>
        <w:spacing w:line="240" w:lineRule="auto"/>
        <w:ind w:right="56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Adámková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B0762">
        <w:rPr>
          <w:rFonts w:ascii="Times New Roman" w:hAnsi="Times New Roman" w:cs="Times New Roman"/>
          <w:i/>
          <w:sz w:val="24"/>
          <w:szCs w:val="24"/>
          <w:lang w:val="en-GB"/>
        </w:rPr>
        <w:t xml:space="preserve">et 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al. 2002). </w:t>
      </w:r>
    </w:p>
    <w:p w14:paraId="548EDD20" w14:textId="77777777" w:rsidR="00D86B7A" w:rsidRPr="001B0762" w:rsidRDefault="00D86B7A" w:rsidP="00D86B7A">
      <w:pPr>
        <w:spacing w:line="240" w:lineRule="auto"/>
        <w:ind w:right="5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C5F00B" w14:textId="7BB3B6F7" w:rsidR="00D86B7A" w:rsidRPr="001B0762" w:rsidRDefault="004B291A" w:rsidP="00D86B7A">
      <w:pPr>
        <w:spacing w:line="240" w:lineRule="auto"/>
        <w:ind w:right="56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Tab</w:t>
      </w:r>
      <w:r w:rsidR="00D86B7A" w:rsidRPr="001B0762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.1</w:t>
      </w:r>
      <w:r w:rsidR="00D86B7A" w:rsidRPr="001B076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Text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91"/>
        <w:gridCol w:w="1247"/>
        <w:gridCol w:w="1247"/>
        <w:gridCol w:w="1247"/>
        <w:gridCol w:w="1247"/>
        <w:gridCol w:w="1247"/>
        <w:gridCol w:w="1247"/>
      </w:tblGrid>
      <w:tr w:rsidR="00D86B7A" w:rsidRPr="001B0762" w14:paraId="22B7FF05" w14:textId="77777777" w:rsidTr="00094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67A30" w14:textId="77777777" w:rsidR="00D86B7A" w:rsidRPr="001B0762" w:rsidRDefault="00D86B7A" w:rsidP="00D86B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A5303" w14:textId="77777777" w:rsidR="00D86B7A" w:rsidRPr="001B0762" w:rsidRDefault="00D86B7A" w:rsidP="00D86B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F7030" w14:textId="77777777" w:rsidR="00D86B7A" w:rsidRPr="001B0762" w:rsidRDefault="00D86B7A" w:rsidP="00D86B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F8999" w14:textId="77777777" w:rsidR="00D86B7A" w:rsidRPr="001B0762" w:rsidRDefault="00D86B7A" w:rsidP="00D86B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E9A36" w14:textId="77777777" w:rsidR="00D86B7A" w:rsidRPr="001B0762" w:rsidRDefault="00D86B7A" w:rsidP="00D86B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EC51D" w14:textId="77777777" w:rsidR="00D86B7A" w:rsidRPr="001B0762" w:rsidRDefault="00D86B7A" w:rsidP="00D86B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CA58F" w14:textId="77777777" w:rsidR="00D86B7A" w:rsidRPr="001B0762" w:rsidRDefault="00D86B7A" w:rsidP="00D86B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86B7A" w:rsidRPr="001B0762" w14:paraId="0842D557" w14:textId="77777777" w:rsidTr="00094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F32C5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B5BC6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C9B36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B501F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D5F26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7FCE4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D6044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6B7A" w:rsidRPr="001B0762" w14:paraId="06A68510" w14:textId="77777777" w:rsidTr="00094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6FF2CC5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66543F5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5ECBEEE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65A1C1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3FB352A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33741B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BFA2692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6B7A" w:rsidRPr="001B0762" w14:paraId="1AFBEA3E" w14:textId="77777777" w:rsidTr="00094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D4B5802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E7C0A1D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79CB5A7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1F1AD92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F9C9515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0FEE58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F3763C9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6B7A" w:rsidRPr="001B0762" w14:paraId="63C3C250" w14:textId="77777777" w:rsidTr="00094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D56064B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83C46CE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B754BB1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E58CB6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53D991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DCE5309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F54656B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6B7A" w:rsidRPr="001B0762" w14:paraId="11B83D23" w14:textId="77777777" w:rsidTr="00094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8026E6C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530CA3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D18962A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345B800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B0C3AC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C4F77FF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BB5BA9" w14:textId="77777777" w:rsidR="00D86B7A" w:rsidRPr="001B0762" w:rsidRDefault="00D86B7A" w:rsidP="00D86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6FBE764" w14:textId="77777777" w:rsidR="00D86B7A" w:rsidRPr="001B0762" w:rsidRDefault="00D86B7A" w:rsidP="00D86B7A">
      <w:pPr>
        <w:spacing w:line="240" w:lineRule="auto"/>
        <w:ind w:right="5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58E8B208" w14:textId="77777777" w:rsidR="00D86B7A" w:rsidRPr="001B0762" w:rsidRDefault="00D86B7A" w:rsidP="00D86B7A">
      <w:pPr>
        <w:spacing w:line="240" w:lineRule="auto"/>
        <w:ind w:right="56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lastRenderedPageBreak/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Osvald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1997) </w:t>
      </w:r>
    </w:p>
    <w:p w14:paraId="7202BA6A" w14:textId="77777777" w:rsidR="00D86B7A" w:rsidRPr="001B0762" w:rsidRDefault="00D86B7A" w:rsidP="00D86B7A">
      <w:pPr>
        <w:spacing w:line="240" w:lineRule="auto"/>
        <w:ind w:right="56"/>
        <w:rPr>
          <w:rFonts w:ascii="Times New Roman" w:hAnsi="Times New Roman" w:cs="Times New Roman"/>
          <w:color w:val="C0C0C0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color w:val="C0C0C0"/>
          <w:sz w:val="24"/>
          <w:szCs w:val="24"/>
          <w:lang w:val="en-GB"/>
        </w:rPr>
        <w:t>.........empty row..........</w:t>
      </w:r>
    </w:p>
    <w:p w14:paraId="6DB668B8" w14:textId="77777777" w:rsidR="00D86B7A" w:rsidRPr="001B0762" w:rsidRDefault="00D86B7A" w:rsidP="00D86B7A">
      <w:pPr>
        <w:spacing w:line="240" w:lineRule="auto"/>
        <w:ind w:right="56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b/>
          <w:caps/>
          <w:sz w:val="24"/>
          <w:szCs w:val="24"/>
          <w:lang w:val="en-GB"/>
        </w:rPr>
        <w:t>Acknowledgement</w:t>
      </w:r>
      <w:r w:rsidRPr="001B0762">
        <w:rPr>
          <w:rFonts w:ascii="Times New Roman" w:hAnsi="Times New Roman" w:cs="Times New Roman"/>
          <w:i/>
          <w:iCs/>
          <w:sz w:val="24"/>
          <w:szCs w:val="24"/>
          <w:lang w:val="en-GB"/>
        </w:rPr>
        <w:t>: Times New Roman (11 pts., italic), start from the left margin, spacing 1</w:t>
      </w:r>
    </w:p>
    <w:p w14:paraId="09DC508F" w14:textId="77777777" w:rsidR="00D86B7A" w:rsidRPr="001B0762" w:rsidRDefault="00D86B7A" w:rsidP="00D86B7A">
      <w:pPr>
        <w:spacing w:line="240" w:lineRule="auto"/>
        <w:ind w:right="56"/>
        <w:rPr>
          <w:rFonts w:ascii="Times New Roman" w:hAnsi="Times New Roman" w:cs="Times New Roman"/>
          <w:color w:val="C0C0C0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color w:val="C0C0C0"/>
          <w:sz w:val="24"/>
          <w:szCs w:val="24"/>
          <w:lang w:val="en-GB"/>
        </w:rPr>
        <w:t>.........empty row..........</w:t>
      </w:r>
    </w:p>
    <w:p w14:paraId="640B3F36" w14:textId="77777777" w:rsidR="00D86B7A" w:rsidRPr="001B0762" w:rsidRDefault="00D86B7A" w:rsidP="00D86B7A">
      <w:pPr>
        <w:spacing w:line="240" w:lineRule="auto"/>
        <w:ind w:right="56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References:</w:t>
      </w:r>
      <w:r w:rsidRPr="001B07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1B076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E84DC7A" w14:textId="4D483303" w:rsidR="00D86B7A" w:rsidRPr="001B0762" w:rsidRDefault="00D86B7A" w:rsidP="00D86B7A">
      <w:pPr>
        <w:spacing w:line="240" w:lineRule="auto"/>
        <w:ind w:right="56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sz w:val="24"/>
          <w:szCs w:val="24"/>
          <w:lang w:val="en-GB"/>
        </w:rPr>
        <w:t>Times New Roman (1</w:t>
      </w:r>
      <w:r w:rsidR="004B291A" w:rsidRPr="001B076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pts., normal), start from the left margin, spacing 1 (in alphabetical order)</w:t>
      </w:r>
    </w:p>
    <w:p w14:paraId="6A0AF056" w14:textId="3EEF80F6" w:rsidR="00D86B7A" w:rsidRPr="001B0762" w:rsidRDefault="001B0762" w:rsidP="00D86B7A">
      <w:pPr>
        <w:spacing w:line="240" w:lineRule="auto"/>
        <w:ind w:right="56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for example: </w:t>
      </w:r>
    </w:p>
    <w:p w14:paraId="40B3000A" w14:textId="243ECA97" w:rsidR="00D86B7A" w:rsidRPr="001B0762" w:rsidRDefault="00D86B7A" w:rsidP="00D86B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Adámková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, G.,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Milichovský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Nesládek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, I. 2002.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Hygroskopicita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papíru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a 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papírenských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výrobků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Papír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a 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celulóza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>, 57</w:t>
      </w:r>
      <w:r w:rsidR="004B291A" w:rsidRPr="001B076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4B291A" w:rsidRPr="001B0762">
        <w:rPr>
          <w:rFonts w:ascii="Times New Roman" w:hAnsi="Times New Roman" w:cs="Times New Roman"/>
          <w:sz w:val="24"/>
          <w:szCs w:val="24"/>
          <w:lang w:val="en-GB"/>
        </w:rPr>
        <w:t>):</w:t>
      </w:r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105-107. </w:t>
      </w:r>
    </w:p>
    <w:p w14:paraId="2E154F95" w14:textId="7AB01395" w:rsidR="00D86B7A" w:rsidRPr="001B0762" w:rsidRDefault="00D86B7A" w:rsidP="00D86B7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Osvald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, A. 1997. 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Požiarnotechnické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vlastnosti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dreva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a 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materiálov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báze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dreva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Vedecké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štúdie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8/1997/A.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Zvolen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Technická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univerzita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vo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0762">
        <w:rPr>
          <w:rFonts w:ascii="Times New Roman" w:hAnsi="Times New Roman" w:cs="Times New Roman"/>
          <w:sz w:val="24"/>
          <w:szCs w:val="24"/>
          <w:lang w:val="en-GB"/>
        </w:rPr>
        <w:t>Zvolene</w:t>
      </w:r>
      <w:proofErr w:type="spellEnd"/>
      <w:r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, 1997. 52 s. </w:t>
      </w:r>
    </w:p>
    <w:p w14:paraId="20863793" w14:textId="77777777" w:rsidR="0061004B" w:rsidRPr="001B0762" w:rsidRDefault="0061004B" w:rsidP="00D86B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3D7B3F5" w14:textId="664D1B66" w:rsidR="00AE3692" w:rsidRPr="001B0762" w:rsidRDefault="00EB45F6" w:rsidP="001B076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Send contributions in the specified format and scope electronically by </w:t>
      </w:r>
      <w:r w:rsidR="001B0762" w:rsidRPr="001B076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11 May</w:t>
      </w:r>
      <w:r w:rsidR="001B076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Pr="001B076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2023 to the following addresses</w:t>
      </w:r>
      <w:r w:rsidR="005E2841" w:rsidRPr="001B076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:</w:t>
      </w:r>
    </w:p>
    <w:p w14:paraId="460FB1EF" w14:textId="77777777" w:rsidR="00AE3692" w:rsidRPr="001B0762" w:rsidRDefault="00AE3692" w:rsidP="00AE36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PhD. Students Section: </w:t>
      </w:r>
      <w:hyperlink r:id="rId8" w:history="1">
        <w:r w:rsidRPr="001B076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en-GB" w:eastAsia="sk-SK"/>
          </w:rPr>
          <w:t>cabalova@tuzvo.sk</w:t>
        </w:r>
      </w:hyperlink>
    </w:p>
    <w:p w14:paraId="6329F7F6" w14:textId="77777777" w:rsidR="00AE3692" w:rsidRPr="001B0762" w:rsidRDefault="00AE3692" w:rsidP="00AE36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Technological- Technical Section: </w:t>
      </w:r>
      <w:hyperlink r:id="rId9" w:history="1">
        <w:r w:rsidRPr="001B076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en-GB" w:eastAsia="sk-SK"/>
          </w:rPr>
          <w:t>slabejova@tuzvo.sk</w:t>
        </w:r>
      </w:hyperlink>
    </w:p>
    <w:p w14:paraId="5C1A85E9" w14:textId="77777777" w:rsidR="00AE3692" w:rsidRPr="001B0762" w:rsidRDefault="00AE3692" w:rsidP="00AE36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Section of Economics, Management and Business: </w:t>
      </w:r>
      <w:hyperlink r:id="rId10" w:history="1">
        <w:r w:rsidRPr="001B076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en-GB" w:eastAsia="sk-SK"/>
          </w:rPr>
          <w:t>simanova@tuzvo.sk</w:t>
        </w:r>
      </w:hyperlink>
    </w:p>
    <w:p w14:paraId="00902AEB" w14:textId="77777777" w:rsidR="00AE3692" w:rsidRPr="001B0762" w:rsidRDefault="00AE3692" w:rsidP="00AE36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Marketing, Trade and Innovative Management Section: </w:t>
      </w:r>
      <w:hyperlink r:id="rId11" w:history="1">
        <w:r w:rsidRPr="001B076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en-GB" w:eastAsia="sk-SK"/>
          </w:rPr>
          <w:t>kaputa@tuzvo.sk</w:t>
        </w:r>
      </w:hyperlink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</w:t>
      </w:r>
      <w:hyperlink r:id="rId12" w:history="1">
        <w:r w:rsidRPr="001B076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en-GB" w:eastAsia="sk-SK"/>
          </w:rPr>
          <w:t>olsiakova@tuzvo.sk</w:t>
        </w:r>
      </w:hyperlink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</w:t>
      </w:r>
    </w:p>
    <w:p w14:paraId="35CB22BC" w14:textId="77777777" w:rsidR="00AE3692" w:rsidRPr="001B0762" w:rsidRDefault="00AE3692" w:rsidP="00AE36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Section of Safety and Security Sciences: </w:t>
      </w:r>
      <w:hyperlink r:id="rId13" w:history="1">
        <w:r w:rsidRPr="001B076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en-GB" w:eastAsia="sk-SK"/>
          </w:rPr>
          <w:t>zachar@tuzvo.sk</w:t>
        </w:r>
      </w:hyperlink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</w:p>
    <w:p w14:paraId="4D0043F7" w14:textId="77777777" w:rsidR="00AE3692" w:rsidRPr="001B0762" w:rsidRDefault="00AE3692" w:rsidP="00AE36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Art-Design Section: </w:t>
      </w:r>
      <w:hyperlink r:id="rId14" w:history="1">
        <w:r w:rsidRPr="001B0762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kruzlicovalucia@gmail.com</w:t>
        </w:r>
      </w:hyperlink>
    </w:p>
    <w:p w14:paraId="47CEDA9F" w14:textId="04B5423D" w:rsidR="0078443B" w:rsidRPr="001B0762" w:rsidRDefault="00EB45F6" w:rsidP="00D86B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0762">
        <w:rPr>
          <w:rFonts w:ascii="Times New Roman" w:hAnsi="Times New Roman" w:cs="Times New Roman"/>
          <w:sz w:val="24"/>
          <w:szCs w:val="24"/>
          <w:lang w:val="en-GB"/>
        </w:rPr>
        <w:t>High School Section</w:t>
      </w:r>
      <w:r w:rsidR="0078443B" w:rsidRPr="001B076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15" w:history="1">
        <w:r w:rsidR="0078443B" w:rsidRPr="001B0762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jozef.fekiac@tuzvo.sk</w:t>
        </w:r>
      </w:hyperlink>
    </w:p>
    <w:p w14:paraId="514DF9E9" w14:textId="77777777" w:rsidR="0078443B" w:rsidRPr="001B0762" w:rsidRDefault="0078443B" w:rsidP="00D86B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972456" w14:textId="77777777" w:rsidR="001B0762" w:rsidRPr="001B0762" w:rsidRDefault="001B0762" w:rsidP="001B07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Extent of the paper shall be adequate to its scientific contribution and shall </w:t>
      </w:r>
      <w:r w:rsidRPr="001B07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sk-SK"/>
        </w:rPr>
        <w:t>not exceed 15 pages</w:t>
      </w:r>
      <w:r w:rsidRPr="001B0762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sk-SK"/>
        </w:rPr>
        <w:t xml:space="preserve"> </w:t>
      </w:r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written in text editor, including tables and figures. Figures and tables shall be compact and reasonable, while the same data shall not be duplicated in both forms. </w:t>
      </w:r>
    </w:p>
    <w:p w14:paraId="7959BCFF" w14:textId="77777777" w:rsidR="001B0762" w:rsidRPr="001B0762" w:rsidRDefault="001B0762" w:rsidP="001B07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Paper shall be written in </w:t>
      </w:r>
      <w:r w:rsidRPr="001B07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English language</w:t>
      </w:r>
      <w:r w:rsidRPr="001B076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Authors are responsible for language standards. </w:t>
      </w:r>
    </w:p>
    <w:p w14:paraId="0D90E81E" w14:textId="37794C24" w:rsidR="00921080" w:rsidRPr="001B0762" w:rsidRDefault="00921080" w:rsidP="00D86B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21080" w:rsidRPr="001B0762" w:rsidSect="00941CE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CF94" w14:textId="77777777" w:rsidR="00CA31E1" w:rsidRDefault="00CA31E1" w:rsidP="00297450">
      <w:pPr>
        <w:spacing w:after="0" w:line="240" w:lineRule="auto"/>
      </w:pPr>
      <w:r>
        <w:separator/>
      </w:r>
    </w:p>
  </w:endnote>
  <w:endnote w:type="continuationSeparator" w:id="0">
    <w:p w14:paraId="282E9D77" w14:textId="77777777" w:rsidR="00CA31E1" w:rsidRDefault="00CA31E1" w:rsidP="0029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4958A" w14:textId="77777777" w:rsidR="00CA31E1" w:rsidRDefault="00CA31E1" w:rsidP="00297450">
      <w:pPr>
        <w:spacing w:after="0" w:line="240" w:lineRule="auto"/>
      </w:pPr>
      <w:r>
        <w:separator/>
      </w:r>
    </w:p>
  </w:footnote>
  <w:footnote w:type="continuationSeparator" w:id="0">
    <w:p w14:paraId="636C5383" w14:textId="77777777" w:rsidR="00CA31E1" w:rsidRDefault="00CA31E1" w:rsidP="0029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E408" w14:textId="4D5C853C" w:rsidR="00297450" w:rsidRDefault="00297450">
    <w:pPr>
      <w:pStyle w:val="Hlavika"/>
    </w:pPr>
  </w:p>
  <w:tbl>
    <w:tblPr>
      <w:tblW w:w="0" w:type="auto"/>
      <w:tblLook w:val="04A0" w:firstRow="1" w:lastRow="0" w:firstColumn="1" w:lastColumn="0" w:noHBand="0" w:noVBand="1"/>
    </w:tblPr>
    <w:tblGrid>
      <w:gridCol w:w="5196"/>
      <w:gridCol w:w="3876"/>
    </w:tblGrid>
    <w:tr w:rsidR="00297450" w14:paraId="07C27913" w14:textId="77777777" w:rsidTr="00094CFD">
      <w:trPr>
        <w:trHeight w:val="1710"/>
      </w:trPr>
      <w:tc>
        <w:tcPr>
          <w:tcW w:w="2861" w:type="dxa"/>
          <w:shd w:val="clear" w:color="auto" w:fill="auto"/>
        </w:tcPr>
        <w:p w14:paraId="72B7FBF1" w14:textId="77777777" w:rsidR="00297450" w:rsidRPr="00F45188" w:rsidRDefault="00297450" w:rsidP="00297450">
          <w:pPr>
            <w:pStyle w:val="Hlavika"/>
            <w:rPr>
              <w:rFonts w:ascii="Calibri" w:eastAsia="Calibri" w:hAnsi="Calibri"/>
            </w:rPr>
          </w:pPr>
          <w:r>
            <w:rPr>
              <w:noProof/>
              <w:sz w:val="42"/>
              <w:lang w:eastAsia="sk-SK"/>
            </w:rPr>
            <w:drawing>
              <wp:inline distT="0" distB="0" distL="0" distR="0" wp14:anchorId="4AAB7A7C" wp14:editId="2F86C3CF">
                <wp:extent cx="3157200" cy="1076400"/>
                <wp:effectExtent l="0" t="0" r="5715" b="0"/>
                <wp:docPr id="1" name="Obrázok 1" descr="logo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7200" cy="10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14:paraId="4B525E91" w14:textId="77777777" w:rsidR="00297450" w:rsidRDefault="00297450" w:rsidP="00297450">
          <w:pPr>
            <w:pStyle w:val="Hlavika"/>
            <w:tabs>
              <w:tab w:val="clear" w:pos="4536"/>
              <w:tab w:val="center" w:pos="3119"/>
            </w:tabs>
            <w:rPr>
              <w:rFonts w:ascii="Calibri" w:eastAsia="Calibri" w:hAnsi="Calibri"/>
              <w:i/>
              <w:iCs/>
              <w:caps/>
            </w:rPr>
          </w:pPr>
          <w:r>
            <w:rPr>
              <w:rFonts w:ascii="Calibri" w:eastAsia="Calibri" w:hAnsi="Calibri"/>
              <w:i/>
              <w:iCs/>
            </w:rPr>
            <w:t>6</w:t>
          </w:r>
          <w:r>
            <w:rPr>
              <w:rFonts w:ascii="Calibri" w:eastAsia="Calibri" w:hAnsi="Calibri"/>
              <w:i/>
              <w:iCs/>
            </w:rPr>
            <w:t>3</w:t>
          </w:r>
          <w:r>
            <w:rPr>
              <w:rFonts w:ascii="Calibri" w:eastAsia="Calibri" w:hAnsi="Calibri"/>
              <w:i/>
              <w:iCs/>
              <w:vertAlign w:val="superscript"/>
            </w:rPr>
            <w:t>r</w:t>
          </w:r>
          <w:r w:rsidRPr="00B06857">
            <w:rPr>
              <w:rFonts w:ascii="Calibri" w:eastAsia="Calibri" w:hAnsi="Calibri"/>
              <w:i/>
              <w:iCs/>
              <w:vertAlign w:val="superscript"/>
            </w:rPr>
            <w:t>d</w:t>
          </w:r>
          <w:r w:rsidRPr="00F45188">
            <w:rPr>
              <w:rFonts w:ascii="Calibri" w:eastAsia="Calibri" w:hAnsi="Calibri"/>
              <w:i/>
              <w:iCs/>
              <w:caps/>
            </w:rPr>
            <w:t xml:space="preserve"> Student  scientif</w:t>
          </w:r>
          <w:r>
            <w:rPr>
              <w:rFonts w:ascii="Calibri" w:eastAsia="Calibri" w:hAnsi="Calibri"/>
              <w:i/>
              <w:iCs/>
              <w:caps/>
            </w:rPr>
            <w:t xml:space="preserve">ic  international Conference,      </w:t>
          </w:r>
        </w:p>
        <w:p w14:paraId="1749421E" w14:textId="14D01785" w:rsidR="00297450" w:rsidRPr="00F45188" w:rsidRDefault="00297450" w:rsidP="00297450">
          <w:pPr>
            <w:pStyle w:val="Hlavika"/>
            <w:tabs>
              <w:tab w:val="clear" w:pos="4536"/>
              <w:tab w:val="center" w:pos="3119"/>
            </w:tabs>
            <w:rPr>
              <w:rFonts w:ascii="Calibri" w:eastAsia="Calibri" w:hAnsi="Calibri"/>
              <w:i/>
              <w:iCs/>
              <w:caps/>
            </w:rPr>
          </w:pPr>
          <w:r w:rsidRPr="00297450">
            <w:rPr>
              <w:rFonts w:ascii="Calibri" w:eastAsia="Calibri" w:hAnsi="Calibri"/>
              <w:i/>
              <w:iCs/>
            </w:rPr>
            <w:t>18</w:t>
          </w:r>
          <w:r w:rsidRPr="00297450">
            <w:rPr>
              <w:rFonts w:ascii="Calibri" w:eastAsia="Calibri" w:hAnsi="Calibri"/>
              <w:i/>
              <w:iCs/>
            </w:rPr>
            <w:t xml:space="preserve"> </w:t>
          </w:r>
          <w:r>
            <w:rPr>
              <w:rFonts w:ascii="Calibri" w:eastAsia="Calibri" w:hAnsi="Calibri"/>
              <w:i/>
              <w:iCs/>
              <w:vertAlign w:val="superscript"/>
            </w:rPr>
            <w:t xml:space="preserve"> </w:t>
          </w:r>
          <w:r>
            <w:rPr>
              <w:rFonts w:ascii="Calibri" w:eastAsia="Calibri" w:hAnsi="Calibri"/>
              <w:i/>
              <w:iCs/>
              <w:caps/>
            </w:rPr>
            <w:t>may 202</w:t>
          </w:r>
          <w:r>
            <w:rPr>
              <w:rFonts w:ascii="Calibri" w:eastAsia="Calibri" w:hAnsi="Calibri"/>
              <w:i/>
              <w:iCs/>
              <w:caps/>
            </w:rPr>
            <w:t>3</w:t>
          </w:r>
        </w:p>
        <w:p w14:paraId="707A2C39" w14:textId="77777777" w:rsidR="00297450" w:rsidRDefault="00297450" w:rsidP="00297450">
          <w:pPr>
            <w:pStyle w:val="Hlavika"/>
            <w:tabs>
              <w:tab w:val="clear" w:pos="4536"/>
              <w:tab w:val="center" w:pos="3119"/>
            </w:tabs>
            <w:rPr>
              <w:rFonts w:ascii="Calibri" w:eastAsia="Calibri" w:hAnsi="Calibri"/>
              <w:i/>
              <w:iCs/>
              <w:smallCaps/>
            </w:rPr>
          </w:pPr>
          <w:proofErr w:type="spellStart"/>
          <w:r w:rsidRPr="00F45188">
            <w:rPr>
              <w:rFonts w:ascii="Calibri" w:eastAsia="Calibri" w:hAnsi="Calibri"/>
              <w:i/>
              <w:iCs/>
              <w:smallCaps/>
            </w:rPr>
            <w:t>Faculty</w:t>
          </w:r>
          <w:proofErr w:type="spellEnd"/>
          <w:r w:rsidRPr="00F45188">
            <w:rPr>
              <w:rFonts w:ascii="Calibri" w:eastAsia="Calibri" w:hAnsi="Calibri"/>
              <w:i/>
              <w:iCs/>
              <w:smallCaps/>
            </w:rPr>
            <w:t xml:space="preserve"> of </w:t>
          </w:r>
          <w:proofErr w:type="spellStart"/>
          <w:r w:rsidRPr="00F45188">
            <w:rPr>
              <w:rFonts w:ascii="Calibri" w:eastAsia="Calibri" w:hAnsi="Calibri"/>
              <w:i/>
              <w:iCs/>
              <w:smallCaps/>
            </w:rPr>
            <w:t>Wood</w:t>
          </w:r>
          <w:proofErr w:type="spellEnd"/>
          <w:r w:rsidRPr="00F45188">
            <w:rPr>
              <w:rFonts w:ascii="Calibri" w:eastAsia="Calibri" w:hAnsi="Calibri"/>
              <w:i/>
              <w:iCs/>
              <w:smallCaps/>
            </w:rPr>
            <w:t xml:space="preserve"> </w:t>
          </w:r>
          <w:proofErr w:type="spellStart"/>
          <w:r w:rsidRPr="00F45188">
            <w:rPr>
              <w:rFonts w:ascii="Calibri" w:eastAsia="Calibri" w:hAnsi="Calibri"/>
              <w:i/>
              <w:iCs/>
              <w:smallCaps/>
            </w:rPr>
            <w:t>Sciences</w:t>
          </w:r>
          <w:proofErr w:type="spellEnd"/>
          <w:r w:rsidRPr="00F45188">
            <w:rPr>
              <w:rFonts w:ascii="Calibri" w:eastAsia="Calibri" w:hAnsi="Calibri"/>
              <w:i/>
              <w:iCs/>
              <w:smallCaps/>
            </w:rPr>
            <w:t xml:space="preserve"> </w:t>
          </w:r>
          <w:r>
            <w:rPr>
              <w:rFonts w:ascii="Calibri" w:eastAsia="Calibri" w:hAnsi="Calibri"/>
              <w:i/>
              <w:iCs/>
              <w:smallCaps/>
            </w:rPr>
            <w:t xml:space="preserve">                              </w:t>
          </w:r>
          <w:r w:rsidRPr="00F45188">
            <w:rPr>
              <w:rFonts w:ascii="Calibri" w:eastAsia="Calibri" w:hAnsi="Calibri"/>
              <w:i/>
              <w:iCs/>
              <w:smallCaps/>
            </w:rPr>
            <w:t xml:space="preserve">and </w:t>
          </w:r>
          <w:proofErr w:type="spellStart"/>
          <w:r w:rsidRPr="00F45188">
            <w:rPr>
              <w:rFonts w:ascii="Calibri" w:eastAsia="Calibri" w:hAnsi="Calibri"/>
              <w:i/>
              <w:iCs/>
              <w:smallCaps/>
            </w:rPr>
            <w:t>Technology</w:t>
          </w:r>
          <w:proofErr w:type="spellEnd"/>
          <w:r w:rsidRPr="00F45188">
            <w:rPr>
              <w:rFonts w:ascii="Calibri" w:eastAsia="Calibri" w:hAnsi="Calibri"/>
              <w:i/>
              <w:iCs/>
              <w:smallCaps/>
            </w:rPr>
            <w:t xml:space="preserve">, </w:t>
          </w:r>
        </w:p>
        <w:p w14:paraId="19FF70CF" w14:textId="77777777" w:rsidR="00297450" w:rsidRDefault="00297450" w:rsidP="00297450">
          <w:pPr>
            <w:pStyle w:val="Hlavika"/>
            <w:tabs>
              <w:tab w:val="clear" w:pos="4536"/>
              <w:tab w:val="center" w:pos="3119"/>
            </w:tabs>
            <w:rPr>
              <w:rFonts w:ascii="Calibri" w:eastAsia="Calibri" w:hAnsi="Calibri"/>
              <w:i/>
              <w:iCs/>
              <w:smallCaps/>
            </w:rPr>
          </w:pPr>
          <w:proofErr w:type="spellStart"/>
          <w:r w:rsidRPr="00F45188">
            <w:rPr>
              <w:rFonts w:ascii="Calibri" w:eastAsia="Calibri" w:hAnsi="Calibri"/>
              <w:i/>
              <w:iCs/>
              <w:smallCaps/>
            </w:rPr>
            <w:t>Technical</w:t>
          </w:r>
          <w:proofErr w:type="spellEnd"/>
          <w:r w:rsidRPr="00F45188">
            <w:rPr>
              <w:rFonts w:ascii="Calibri" w:eastAsia="Calibri" w:hAnsi="Calibri"/>
              <w:i/>
              <w:iCs/>
              <w:smallCaps/>
            </w:rPr>
            <w:t xml:space="preserve"> </w:t>
          </w:r>
          <w:proofErr w:type="spellStart"/>
          <w:r w:rsidRPr="00F45188">
            <w:rPr>
              <w:rFonts w:ascii="Calibri" w:eastAsia="Calibri" w:hAnsi="Calibri"/>
              <w:i/>
              <w:iCs/>
              <w:smallCaps/>
            </w:rPr>
            <w:t>university</w:t>
          </w:r>
          <w:proofErr w:type="spellEnd"/>
          <w:r w:rsidRPr="00F45188">
            <w:rPr>
              <w:rFonts w:ascii="Calibri" w:eastAsia="Calibri" w:hAnsi="Calibri"/>
              <w:i/>
              <w:iCs/>
              <w:smallCaps/>
            </w:rPr>
            <w:t xml:space="preserve"> in Zvolen, </w:t>
          </w:r>
        </w:p>
        <w:p w14:paraId="77977077" w14:textId="77777777" w:rsidR="00297450" w:rsidRPr="00F45188" w:rsidRDefault="00297450" w:rsidP="00297450">
          <w:pPr>
            <w:pStyle w:val="Hlavika"/>
            <w:tabs>
              <w:tab w:val="clear" w:pos="4536"/>
              <w:tab w:val="center" w:pos="3119"/>
            </w:tabs>
            <w:rPr>
              <w:rFonts w:ascii="Calibri" w:eastAsia="Calibri" w:hAnsi="Calibri"/>
            </w:rPr>
          </w:pPr>
          <w:r w:rsidRPr="00F45188">
            <w:rPr>
              <w:rFonts w:ascii="Calibri" w:eastAsia="Calibri" w:hAnsi="Calibri"/>
              <w:i/>
              <w:iCs/>
              <w:smallCaps/>
            </w:rPr>
            <w:t xml:space="preserve">Slovak </w:t>
          </w:r>
          <w:proofErr w:type="spellStart"/>
          <w:r w:rsidRPr="00F45188">
            <w:rPr>
              <w:rFonts w:ascii="Calibri" w:eastAsia="Calibri" w:hAnsi="Calibri"/>
              <w:i/>
              <w:iCs/>
              <w:smallCaps/>
            </w:rPr>
            <w:t>Republic</w:t>
          </w:r>
          <w:proofErr w:type="spellEnd"/>
        </w:p>
      </w:tc>
    </w:tr>
  </w:tbl>
  <w:p w14:paraId="1156FC24" w14:textId="5F40A08F" w:rsidR="00297450" w:rsidRDefault="00297450" w:rsidP="002974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C8"/>
    <w:rsid w:val="00050ACB"/>
    <w:rsid w:val="000844ED"/>
    <w:rsid w:val="000B155F"/>
    <w:rsid w:val="001A1D65"/>
    <w:rsid w:val="001B0762"/>
    <w:rsid w:val="00297450"/>
    <w:rsid w:val="002B3E08"/>
    <w:rsid w:val="002E122C"/>
    <w:rsid w:val="00481D34"/>
    <w:rsid w:val="004B291A"/>
    <w:rsid w:val="00585729"/>
    <w:rsid w:val="005B09B0"/>
    <w:rsid w:val="005D1112"/>
    <w:rsid w:val="005E2841"/>
    <w:rsid w:val="0061004B"/>
    <w:rsid w:val="00680E2E"/>
    <w:rsid w:val="0078443B"/>
    <w:rsid w:val="0081714C"/>
    <w:rsid w:val="008A0B38"/>
    <w:rsid w:val="008F76C8"/>
    <w:rsid w:val="00921080"/>
    <w:rsid w:val="0092185F"/>
    <w:rsid w:val="00941CEB"/>
    <w:rsid w:val="009B635B"/>
    <w:rsid w:val="009E2924"/>
    <w:rsid w:val="00AE3692"/>
    <w:rsid w:val="00B821A5"/>
    <w:rsid w:val="00C06243"/>
    <w:rsid w:val="00CA31E1"/>
    <w:rsid w:val="00CB51CC"/>
    <w:rsid w:val="00CC39E0"/>
    <w:rsid w:val="00D02D20"/>
    <w:rsid w:val="00D8130B"/>
    <w:rsid w:val="00D86B7A"/>
    <w:rsid w:val="00E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DE901"/>
  <w15:docId w15:val="{04AB13B5-BAE0-4698-93BE-F9BD4FE3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C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B51C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50AC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29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7450"/>
  </w:style>
  <w:style w:type="paragraph" w:styleId="Pta">
    <w:name w:val="footer"/>
    <w:basedOn w:val="Normlny"/>
    <w:link w:val="PtaChar"/>
    <w:uiPriority w:val="99"/>
    <w:unhideWhenUsed/>
    <w:rsid w:val="0029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7450"/>
  </w:style>
  <w:style w:type="paragraph" w:styleId="Textbubliny">
    <w:name w:val="Balloon Text"/>
    <w:basedOn w:val="Normlny"/>
    <w:link w:val="TextbublinyChar"/>
    <w:uiPriority w:val="99"/>
    <w:semiHidden/>
    <w:unhideWhenUsed/>
    <w:rsid w:val="001A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18116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339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alova@tuzvo.sk" TargetMode="External"/><Relationship Id="rId13" Type="http://schemas.openxmlformats.org/officeDocument/2006/relationships/hyperlink" Target="mailto:zachar@tuzvo.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lsiakova@tuzvo.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puta@tuzvo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zef.fekiac@tuzvo.sk" TargetMode="External"/><Relationship Id="rId10" Type="http://schemas.openxmlformats.org/officeDocument/2006/relationships/hyperlink" Target="mailto:simanova@tuzv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abejova@tuzvo.sk" TargetMode="External"/><Relationship Id="rId14" Type="http://schemas.openxmlformats.org/officeDocument/2006/relationships/hyperlink" Target="mailto:kruzlicovaluc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445F-D1D5-44F5-9060-38A654D6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Babiakova</dc:creator>
  <cp:keywords/>
  <dc:description/>
  <cp:lastModifiedBy>Čabalová Iveta</cp:lastModifiedBy>
  <cp:revision>3</cp:revision>
  <cp:lastPrinted>2023-02-20T11:11:00Z</cp:lastPrinted>
  <dcterms:created xsi:type="dcterms:W3CDTF">2023-02-20T11:13:00Z</dcterms:created>
  <dcterms:modified xsi:type="dcterms:W3CDTF">2023-02-20T11:58:00Z</dcterms:modified>
</cp:coreProperties>
</file>